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0B" w:rsidRPr="0045470B" w:rsidRDefault="0045470B" w:rsidP="0045470B">
      <w:pPr>
        <w:spacing w:before="120" w:after="120"/>
        <w:jc w:val="center"/>
        <w:rPr>
          <w:rFonts w:ascii="Showcard Gothic" w:eastAsia="Calibri" w:hAnsi="Showcard Gothic" w:cs="Times New Roman"/>
          <w:b/>
          <w:bCs/>
          <w:sz w:val="28"/>
          <w:szCs w:val="28"/>
          <w:lang w:val="id-ID"/>
        </w:rPr>
      </w:pPr>
      <w:r w:rsidRPr="0045470B">
        <w:rPr>
          <w:rFonts w:ascii="Showcard Gothic" w:eastAsia="Calibri" w:hAnsi="Showcard Gothic" w:cs="Times New Roman"/>
          <w:b/>
          <w:bCs/>
          <w:sz w:val="28"/>
          <w:szCs w:val="28"/>
          <w:lang w:val="id-ID"/>
        </w:rPr>
        <w:t>LEMBAR KERJA PESERTA DIDIK</w:t>
      </w:r>
      <w:r w:rsidRPr="0045470B">
        <w:rPr>
          <w:rFonts w:ascii="Showcard Gothic" w:eastAsia="Calibri" w:hAnsi="Showcard Gothic" w:cs="Times New Roman"/>
          <w:b/>
          <w:bCs/>
          <w:sz w:val="28"/>
          <w:szCs w:val="28"/>
        </w:rPr>
        <w:t xml:space="preserve"> </w:t>
      </w:r>
      <w:r w:rsidRPr="0045470B">
        <w:rPr>
          <w:rFonts w:ascii="Showcard Gothic" w:eastAsia="Calibri" w:hAnsi="Showcard Gothic" w:cs="Times New Roman"/>
          <w:b/>
          <w:bCs/>
          <w:sz w:val="28"/>
          <w:szCs w:val="28"/>
          <w:lang w:val="id-ID"/>
        </w:rPr>
        <w:t xml:space="preserve"> (LKPD) </w:t>
      </w:r>
    </w:p>
    <w:p w:rsidR="0045470B" w:rsidRDefault="0045470B" w:rsidP="0045470B">
      <w:pPr>
        <w:spacing w:before="120" w:after="120"/>
        <w:ind w:left="299" w:right="232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</w:p>
    <w:p w:rsidR="0045470B" w:rsidRDefault="0045470B" w:rsidP="0045470B">
      <w:pPr>
        <w:spacing w:before="120" w:after="120"/>
        <w:ind w:left="299" w:right="23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MATA PELAJARAN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  MATEMATIKA</w:t>
      </w:r>
    </w:p>
    <w:p w:rsidR="0045470B" w:rsidRDefault="0045470B" w:rsidP="0045470B">
      <w:pPr>
        <w:spacing w:before="120" w:after="120"/>
        <w:ind w:left="299" w:right="23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KELAS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  11 FC, 11 FD  DAN 11 FE</w:t>
      </w:r>
    </w:p>
    <w:p w:rsidR="0045470B" w:rsidRDefault="0045470B" w:rsidP="001E40CD">
      <w:pPr>
        <w:tabs>
          <w:tab w:val="left" w:pos="2835"/>
        </w:tabs>
        <w:spacing w:before="120" w:after="120"/>
        <w:ind w:left="3119" w:right="232" w:hanging="2835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WAKTU</w:t>
      </w:r>
      <w:r w:rsidR="001E40C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 </w:t>
      </w:r>
      <w:r w:rsidR="001E40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14 – 21 APRIL 2025 (DIKUMPULKAN /DIPRESENTASIKAN/DIBAHAS PADA  SAAT KBM) </w:t>
      </w:r>
    </w:p>
    <w:p w:rsidR="0045470B" w:rsidRDefault="0045470B" w:rsidP="0045470B">
      <w:pPr>
        <w:spacing w:before="120" w:after="120"/>
        <w:ind w:left="299" w:right="23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SIFAT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  BELAJAR MANDIRI</w:t>
      </w:r>
    </w:p>
    <w:p w:rsidR="0045470B" w:rsidRDefault="0045470B" w:rsidP="0045470B">
      <w:pPr>
        <w:spacing w:before="120" w:after="120"/>
        <w:ind w:left="299" w:right="23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PENGAJAR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  SUSIYANTO, S.D</w:t>
      </w:r>
    </w:p>
    <w:p w:rsidR="0045470B" w:rsidRDefault="0045470B" w:rsidP="00E44414">
      <w:pPr>
        <w:rPr>
          <w:rFonts w:ascii="Times New Roman" w:hAnsi="Times New Roman" w:cs="Times New Roman"/>
          <w:sz w:val="24"/>
          <w:szCs w:val="24"/>
        </w:rPr>
      </w:pPr>
    </w:p>
    <w:p w:rsidR="00E44414" w:rsidRPr="0045470B" w:rsidRDefault="00E44414" w:rsidP="00E44414">
      <w:pPr>
        <w:rPr>
          <w:rFonts w:ascii="Showcard Gothic" w:hAnsi="Showcard Gothic" w:cs="Times New Roman"/>
          <w:sz w:val="24"/>
          <w:szCs w:val="24"/>
        </w:rPr>
      </w:pPr>
      <w:r w:rsidRPr="0045470B">
        <w:rPr>
          <w:rFonts w:ascii="Showcard Gothic" w:hAnsi="Showcard Gothic" w:cs="Times New Roman"/>
          <w:sz w:val="24"/>
          <w:szCs w:val="24"/>
        </w:rPr>
        <w:t>Pengayaan</w:t>
      </w:r>
    </w:p>
    <w:p w:rsidR="00E44414" w:rsidRPr="00E44414" w:rsidRDefault="00E44414" w:rsidP="00E44414">
      <w:pPr>
        <w:rPr>
          <w:rFonts w:ascii="Times New Roman" w:hAnsi="Times New Roman" w:cs="Times New Roman"/>
          <w:sz w:val="24"/>
          <w:szCs w:val="24"/>
        </w:rPr>
      </w:pPr>
      <w:r w:rsidRPr="00E44414">
        <w:rPr>
          <w:rFonts w:ascii="Times New Roman" w:hAnsi="Times New Roman" w:cs="Times New Roman"/>
          <w:sz w:val="24"/>
          <w:szCs w:val="24"/>
        </w:rPr>
        <w:t>Pergilah ke supermarket atau mi</w:t>
      </w:r>
      <w:r w:rsidR="0045470B">
        <w:rPr>
          <w:rFonts w:ascii="Times New Roman" w:hAnsi="Times New Roman" w:cs="Times New Roman"/>
          <w:sz w:val="24"/>
          <w:szCs w:val="24"/>
        </w:rPr>
        <w:t>nimarket terdekat dan carilah 15</w:t>
      </w:r>
      <w:r w:rsidRPr="00E44414">
        <w:rPr>
          <w:rFonts w:ascii="Times New Roman" w:hAnsi="Times New Roman" w:cs="Times New Roman"/>
          <w:sz w:val="24"/>
          <w:szCs w:val="24"/>
        </w:rPr>
        <w:t xml:space="preserve"> jenis makanan yang ada tertera daftar nutrisi pada pembungkusnya. Untuk setiap makanan, periksalah kadar lemak (dalam gram) dan g</w:t>
      </w:r>
      <w:r w:rsidR="0045470B">
        <w:rPr>
          <w:rFonts w:ascii="Times New Roman" w:hAnsi="Times New Roman" w:cs="Times New Roman"/>
          <w:sz w:val="24"/>
          <w:szCs w:val="24"/>
        </w:rPr>
        <w:t>ula</w:t>
      </w:r>
      <w:r w:rsidRPr="00E44414">
        <w:rPr>
          <w:rFonts w:ascii="Times New Roman" w:hAnsi="Times New Roman" w:cs="Times New Roman"/>
          <w:sz w:val="24"/>
          <w:szCs w:val="24"/>
        </w:rPr>
        <w:t xml:space="preserve"> (dalam </w:t>
      </w:r>
      <w:r w:rsidR="0045470B">
        <w:rPr>
          <w:rFonts w:ascii="Times New Roman" w:hAnsi="Times New Roman" w:cs="Times New Roman"/>
          <w:sz w:val="24"/>
          <w:szCs w:val="24"/>
        </w:rPr>
        <w:t>gram</w:t>
      </w:r>
      <w:r w:rsidRPr="00E44414">
        <w:rPr>
          <w:rFonts w:ascii="Times New Roman" w:hAnsi="Times New Roman" w:cs="Times New Roman"/>
          <w:sz w:val="24"/>
          <w:szCs w:val="24"/>
        </w:rPr>
        <w:t>) per sajian. Pastikan kalian memilih varietas makanan yang beragam untuk memperoleh variasi nilai antara kedua variabel ini. Sebaga</w:t>
      </w:r>
      <w:r w:rsidR="0045470B">
        <w:rPr>
          <w:rFonts w:ascii="Times New Roman" w:hAnsi="Times New Roman" w:cs="Times New Roman"/>
          <w:sz w:val="24"/>
          <w:szCs w:val="24"/>
        </w:rPr>
        <w:t>i contoh, jika kalian memilih 15</w:t>
      </w:r>
      <w:r w:rsidRPr="00E44414">
        <w:rPr>
          <w:rFonts w:ascii="Times New Roman" w:hAnsi="Times New Roman" w:cs="Times New Roman"/>
          <w:sz w:val="24"/>
          <w:szCs w:val="24"/>
        </w:rPr>
        <w:t xml:space="preserve"> jenis mie instan, maka tidak akan memberikan proses analisis yang menarik.</w:t>
      </w:r>
    </w:p>
    <w:p w:rsidR="00E44414" w:rsidRPr="0045470B" w:rsidRDefault="00E44414" w:rsidP="00454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70B">
        <w:rPr>
          <w:rFonts w:ascii="Times New Roman" w:hAnsi="Times New Roman" w:cs="Times New Roman"/>
          <w:sz w:val="24"/>
          <w:szCs w:val="24"/>
        </w:rPr>
        <w:t>Buatlah diagram pencar dari data yang terkumpul.</w:t>
      </w:r>
    </w:p>
    <w:p w:rsidR="00E44414" w:rsidRPr="00E44414" w:rsidRDefault="00E44414" w:rsidP="00454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414">
        <w:rPr>
          <w:rFonts w:ascii="Times New Roman" w:hAnsi="Times New Roman" w:cs="Times New Roman"/>
          <w:sz w:val="24"/>
          <w:szCs w:val="24"/>
        </w:rPr>
        <w:t>Apakah diagram pencar yang telah dibuat memberikan gambaran bahwa data tersebut dapat diwakili dengan suatu garis regresi?</w:t>
      </w:r>
    </w:p>
    <w:p w:rsidR="00E44414" w:rsidRPr="00E44414" w:rsidRDefault="00E44414" w:rsidP="00454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414">
        <w:rPr>
          <w:rFonts w:ascii="Times New Roman" w:hAnsi="Times New Roman" w:cs="Times New Roman"/>
          <w:sz w:val="24"/>
          <w:szCs w:val="24"/>
        </w:rPr>
        <w:t>Tentukan persamaan garis regresi untuk data kalian. Jika dapat dibuat suatu garis regresi, maka interpretasikan nilai dari gradien dan titik potong sumbu y garis tersebut. Jika tidak dapat dibuat suatu garis regresi, berikan alasan mengapa persamaan garis regresi ini akan memberikan interpretasi yang salah.</w:t>
      </w:r>
    </w:p>
    <w:p w:rsidR="00E44414" w:rsidRPr="00E44414" w:rsidRDefault="00E44414" w:rsidP="00454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414">
        <w:rPr>
          <w:rFonts w:ascii="Times New Roman" w:hAnsi="Times New Roman" w:cs="Times New Roman"/>
          <w:sz w:val="24"/>
          <w:szCs w:val="24"/>
        </w:rPr>
        <w:t>Hitunglah koefisien korelasi dari kedua variabel ini. Bagaimana hubungan antara kedua variabel tersebut dari nilai koefisien korelasi yang kalian dapatkan?</w:t>
      </w:r>
    </w:p>
    <w:p w:rsidR="00B850E3" w:rsidRDefault="00E44414" w:rsidP="00454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414">
        <w:rPr>
          <w:rFonts w:ascii="Times New Roman" w:hAnsi="Times New Roman" w:cs="Times New Roman"/>
          <w:sz w:val="24"/>
          <w:szCs w:val="24"/>
        </w:rPr>
        <w:t>Hitunglah koefisien determinasi dari kedua variabel ini. Interpretasikan nilai koefisien determinasi yang kalian dapatkan.</w:t>
      </w:r>
    </w:p>
    <w:p w:rsidR="0045470B" w:rsidRDefault="0045470B" w:rsidP="00454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daftar tabel hasil pencatatan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4694"/>
        <w:gridCol w:w="1370"/>
        <w:gridCol w:w="1323"/>
        <w:gridCol w:w="1323"/>
      </w:tblGrid>
      <w:tr w:rsidR="001E40CD" w:rsidTr="001E40CD">
        <w:tc>
          <w:tcPr>
            <w:tcW w:w="551" w:type="dxa"/>
            <w:shd w:val="clear" w:color="auto" w:fill="92D050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694" w:type="dxa"/>
            <w:shd w:val="clear" w:color="auto" w:fill="92D050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Makanan</w:t>
            </w:r>
          </w:p>
        </w:tc>
        <w:tc>
          <w:tcPr>
            <w:tcW w:w="1370" w:type="dxa"/>
            <w:shd w:val="clear" w:color="auto" w:fill="92D050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Kemasan (gram)</w:t>
            </w:r>
          </w:p>
        </w:tc>
        <w:tc>
          <w:tcPr>
            <w:tcW w:w="1323" w:type="dxa"/>
            <w:shd w:val="clear" w:color="auto" w:fill="92D050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Kandungan Lemak</w:t>
            </w:r>
          </w:p>
        </w:tc>
        <w:tc>
          <w:tcPr>
            <w:tcW w:w="1276" w:type="dxa"/>
            <w:shd w:val="clear" w:color="auto" w:fill="92D050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Kandungan Gula</w:t>
            </w: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CD" w:rsidTr="001E40CD">
        <w:tc>
          <w:tcPr>
            <w:tcW w:w="551" w:type="dxa"/>
          </w:tcPr>
          <w:p w:rsidR="001E40CD" w:rsidRDefault="001E40CD" w:rsidP="00066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4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0CD" w:rsidRDefault="001E40CD" w:rsidP="00066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70B" w:rsidRPr="0045470B" w:rsidRDefault="0045470B" w:rsidP="000667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470B" w:rsidRPr="0045470B" w:rsidSect="000667E7">
      <w:pgSz w:w="12242" w:h="20163" w:code="5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2A48"/>
    <w:multiLevelType w:val="hybridMultilevel"/>
    <w:tmpl w:val="442CA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A09C0"/>
    <w:multiLevelType w:val="hybridMultilevel"/>
    <w:tmpl w:val="6E263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14"/>
    <w:rsid w:val="000667E7"/>
    <w:rsid w:val="001E40CD"/>
    <w:rsid w:val="0045470B"/>
    <w:rsid w:val="00B850E3"/>
    <w:rsid w:val="00E4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0B"/>
    <w:pPr>
      <w:ind w:left="720"/>
      <w:contextualSpacing/>
    </w:pPr>
  </w:style>
  <w:style w:type="table" w:styleId="TableGrid">
    <w:name w:val="Table Grid"/>
    <w:basedOn w:val="TableNormal"/>
    <w:uiPriority w:val="59"/>
    <w:rsid w:val="0045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0B"/>
    <w:pPr>
      <w:ind w:left="720"/>
      <w:contextualSpacing/>
    </w:pPr>
  </w:style>
  <w:style w:type="table" w:styleId="TableGrid">
    <w:name w:val="Table Grid"/>
    <w:basedOn w:val="TableNormal"/>
    <w:uiPriority w:val="59"/>
    <w:rsid w:val="0045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2025-04-14T15:08:00Z</dcterms:created>
  <dcterms:modified xsi:type="dcterms:W3CDTF">2025-04-14T15:41:00Z</dcterms:modified>
</cp:coreProperties>
</file>